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0" w:rsidRPr="00754712" w:rsidRDefault="00754712" w:rsidP="0075471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54712">
        <w:rPr>
          <w:bCs/>
          <w:lang w:eastAsia="en-GB"/>
        </w:rPr>
        <w:t xml:space="preserve">What do you consider to be the main developments in the string quartet from the classical era to the present day in </w:t>
      </w:r>
      <w:proofErr w:type="spellStart"/>
      <w:r w:rsidRPr="00754712">
        <w:rPr>
          <w:bCs/>
          <w:lang w:eastAsia="en-GB"/>
        </w:rPr>
        <w:t>i</w:t>
      </w:r>
      <w:proofErr w:type="spellEnd"/>
      <w:r w:rsidRPr="00754712">
        <w:rPr>
          <w:bCs/>
          <w:lang w:eastAsia="en-GB"/>
        </w:rPr>
        <w:t>) matters of form/structure and ii) the relationship between the individual instruments? Illustrate your discussion by referring to relevant string quartets from each era, with particular reference to the 20th/21at centuries. Also include a brief comment on Shostakovich's 8th quartet.</w:t>
      </w:r>
    </w:p>
    <w:sectPr w:rsidR="00A42BD0" w:rsidRPr="00754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F05"/>
    <w:multiLevelType w:val="hybridMultilevel"/>
    <w:tmpl w:val="7D7C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2"/>
    <w:rsid w:val="00754712"/>
    <w:rsid w:val="00A42BD0"/>
    <w:rsid w:val="00A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55C352B0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Jessica Taylor</cp:lastModifiedBy>
  <cp:revision>1</cp:revision>
  <dcterms:created xsi:type="dcterms:W3CDTF">2016-01-28T11:29:00Z</dcterms:created>
  <dcterms:modified xsi:type="dcterms:W3CDTF">2016-01-28T11:30:00Z</dcterms:modified>
</cp:coreProperties>
</file>